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page" w:horzAnchor="margin" w:tblpXSpec="center" w:tblpY="1336"/>
        <w:tblW w:w="14570" w:type="dxa"/>
        <w:tblLayout w:type="fixed"/>
        <w:tblLook w:val="04A0" w:firstRow="1" w:lastRow="0" w:firstColumn="1" w:lastColumn="0" w:noHBand="0" w:noVBand="1"/>
      </w:tblPr>
      <w:tblGrid>
        <w:gridCol w:w="923"/>
        <w:gridCol w:w="5935"/>
        <w:gridCol w:w="810"/>
        <w:gridCol w:w="1800"/>
        <w:gridCol w:w="1170"/>
        <w:gridCol w:w="1720"/>
        <w:gridCol w:w="2212"/>
      </w:tblGrid>
      <w:tr w:rsidR="00DA6221" w:rsidRPr="00104731" w:rsidTr="00523AA4">
        <w:trPr>
          <w:trHeight w:val="1160"/>
        </w:trPr>
        <w:tc>
          <w:tcPr>
            <w:tcW w:w="14570" w:type="dxa"/>
            <w:gridSpan w:val="7"/>
            <w:shd w:val="clear" w:color="auto" w:fill="92D050"/>
          </w:tcPr>
          <w:p w:rsidR="00DA6221" w:rsidRPr="00104731" w:rsidRDefault="00DA6221" w:rsidP="00523AA4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b/>
                <w:sz w:val="20"/>
                <w:szCs w:val="20"/>
                <w:lang w:val="sr-Cyrl-CS"/>
              </w:rPr>
              <w:t xml:space="preserve">OPERATIVNI PLAN </w:t>
            </w:r>
            <w:r w:rsidR="00C640EB">
              <w:rPr>
                <w:rFonts w:ascii="Arial Narrow" w:hAnsi="Arial Narrow" w:cs="Times New Roman"/>
                <w:b/>
                <w:sz w:val="20"/>
                <w:szCs w:val="20"/>
              </w:rPr>
              <w:t>NASTAVE I UČENJA ZA ŠKOLSKU 2020/2021</w:t>
            </w:r>
            <w:bookmarkStart w:id="0" w:name="_GoBack"/>
            <w:bookmarkEnd w:id="0"/>
            <w:r w:rsidRPr="00104731">
              <w:rPr>
                <w:rFonts w:ascii="Arial Narrow" w:hAnsi="Arial Narrow" w:cs="Times New Roman"/>
                <w:b/>
                <w:sz w:val="20"/>
                <w:szCs w:val="20"/>
              </w:rPr>
              <w:t>. god.</w:t>
            </w:r>
          </w:p>
          <w:p w:rsidR="00DA6221" w:rsidRPr="00104731" w:rsidRDefault="00DA6221" w:rsidP="00523AA4">
            <w:pPr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</w:p>
          <w:p w:rsidR="00DA6221" w:rsidRPr="00104731" w:rsidRDefault="00DA6221" w:rsidP="00523AA4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>Naziv predmeta:</w:t>
            </w:r>
            <w:r w:rsidRPr="00104731">
              <w:rPr>
                <w:rFonts w:ascii="Arial Narrow" w:hAnsi="Arial Narrow" w:cs="Times New Roman"/>
                <w:b/>
                <w:sz w:val="20"/>
                <w:szCs w:val="20"/>
              </w:rPr>
              <w:t>Likovna kultura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            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  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    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>r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>azred:</w:t>
            </w:r>
            <w:r w:rsidRPr="00104731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 drugi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   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    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    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          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                                       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  </w:t>
            </w:r>
            <w:r w:rsidRPr="00104731">
              <w:rPr>
                <w:rFonts w:ascii="Arial Narrow" w:hAnsi="Arial Narrow" w:cs="Times New Roman"/>
                <w:sz w:val="20"/>
                <w:szCs w:val="20"/>
              </w:rPr>
              <w:t>mjesec</w:t>
            </w:r>
            <w:r w:rsidRPr="00104731">
              <w:rPr>
                <w:rFonts w:ascii="Arial Narrow" w:hAnsi="Arial Narrow" w:cs="Times New Roman"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Arial Narrow" w:hAnsi="Arial Narrow" w:cs="Times New Roman"/>
                <w:sz w:val="20"/>
                <w:szCs w:val="20"/>
              </w:rPr>
              <w:t>novembar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</w:tr>
      <w:tr w:rsidR="00DA6221" w:rsidRPr="00104731" w:rsidTr="00523AA4">
        <w:trPr>
          <w:trHeight w:val="1160"/>
        </w:trPr>
        <w:tc>
          <w:tcPr>
            <w:tcW w:w="923" w:type="dxa"/>
            <w:shd w:val="clear" w:color="auto" w:fill="92D050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TEMA</w:t>
            </w:r>
          </w:p>
        </w:tc>
        <w:tc>
          <w:tcPr>
            <w:tcW w:w="5935" w:type="dxa"/>
            <w:shd w:val="clear" w:color="auto" w:fill="92D050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ISHODI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(na kraju teme/modula/mjeseca)</w:t>
            </w:r>
          </w:p>
        </w:tc>
        <w:tc>
          <w:tcPr>
            <w:tcW w:w="810" w:type="dxa"/>
            <w:shd w:val="clear" w:color="auto" w:fill="92D050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R.broj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Nast.jedinice</w:t>
            </w:r>
          </w:p>
        </w:tc>
        <w:tc>
          <w:tcPr>
            <w:tcW w:w="1800" w:type="dxa"/>
            <w:shd w:val="clear" w:color="auto" w:fill="92D050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NASTAVNE JEDINICE</w:t>
            </w:r>
          </w:p>
        </w:tc>
        <w:tc>
          <w:tcPr>
            <w:tcW w:w="1170" w:type="dxa"/>
            <w:shd w:val="clear" w:color="auto" w:fill="92D050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TIP ČASA</w:t>
            </w:r>
          </w:p>
        </w:tc>
        <w:tc>
          <w:tcPr>
            <w:tcW w:w="1720" w:type="dxa"/>
            <w:shd w:val="clear" w:color="auto" w:fill="92D050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MEĐUPREDM. POVEZIVANJE</w:t>
            </w:r>
          </w:p>
        </w:tc>
        <w:tc>
          <w:tcPr>
            <w:tcW w:w="2212" w:type="dxa"/>
            <w:shd w:val="clear" w:color="auto" w:fill="92D050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EVALUACIJA KVALITETA OSTVARENOG</w:t>
            </w:r>
          </w:p>
        </w:tc>
      </w:tr>
      <w:tr w:rsidR="00DA6221" w:rsidRPr="00104731" w:rsidTr="00523AA4">
        <w:trPr>
          <w:trHeight w:val="945"/>
        </w:trPr>
        <w:tc>
          <w:tcPr>
            <w:tcW w:w="923" w:type="dxa"/>
            <w:vMerge w:val="restart"/>
            <w:textDirection w:val="btLr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                       OBLICI U SVIJETU OKO NAS</w:t>
            </w:r>
          </w:p>
        </w:tc>
        <w:tc>
          <w:tcPr>
            <w:tcW w:w="5935" w:type="dxa"/>
            <w:vMerge w:val="restart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Učenik će biti u stanju da na kraju časa: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koristi materijal i pribor na bezbijedan i odgovoran način;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izrazi, odabranim materijalom i tehnikama, svoje emocije, maštu, sjećanja i zamisli; 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koristi jednostavne informacije i odabrana likovna djela kao podsticaj za stvaralački rad;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uspoređuje svoj i tuđ estetski doživljaj prostora, dizajna i umjetničkih djela;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razmatra, u grupi, šta i kako je učio i gdje ta znanja može da primijeni;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imenuje i opisuje različite oblike;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navodi primjere različitih položaja oblika u prostoru;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otkriva i prepoznaje različite oblike, navodi primjere, uspoređuje i analizira značenja;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pronalazi položaj u kom oblik izgleda neobično, uspoređuje i analizira promjenu njegovog značenja;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posmatra, opaža, uočava, uspoređuje i analizira prostor i različite oblike u njemu;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imenuje, opisujei pokazuje senzitivnost za svjetlost i senku, za različite vrste svjetlosnih izvora i senki;  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primjenjuje stečena znanja o svjetlosti i senkama u prirodi, okruženju i umjetnosti prilikom rješavanja problemskih zadataka;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povezuje stečena znanja i vještine sa ostalim nastavnim sadržajima i primjenjuje ih u likovnom radu;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razvija strategije pronalaženja raznih rješenja u sopstvenom radu;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DA6221" w:rsidRPr="00E86738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  <w:lang w:val="sr-Latn-RS"/>
              </w:rPr>
            </w:pPr>
            <w:r>
              <w:rPr>
                <w:rFonts w:ascii="Arial Narrow" w:hAnsi="Arial Narrow" w:cs="Times New Roman"/>
                <w:noProof/>
                <w:sz w:val="20"/>
                <w:szCs w:val="20"/>
              </w:rPr>
              <w:t>17</w:t>
            </w:r>
            <w:r>
              <w:rPr>
                <w:rFonts w:ascii="Arial Narrow" w:hAnsi="Arial Narrow" w:cs="Times New Roman"/>
                <w:noProof/>
                <w:sz w:val="20"/>
                <w:szCs w:val="20"/>
                <w:lang w:val="sr-Latn-RS"/>
              </w:rPr>
              <w:t>-18</w:t>
            </w:r>
          </w:p>
        </w:tc>
        <w:tc>
          <w:tcPr>
            <w:tcW w:w="1800" w:type="dxa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Suprotnosti</w:t>
            </w:r>
          </w:p>
        </w:tc>
        <w:tc>
          <w:tcPr>
            <w:tcW w:w="1170" w:type="dxa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obrada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 w:val="restart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Matematika, 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Svijet oko nas, 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Muzička kultura,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 xml:space="preserve"> Bosanski jezik, 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Srpski kao nematernji  jezik, Zjelesni odgoj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ab/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 w:val="restart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DA6221" w:rsidRPr="00104731" w:rsidRDefault="00DA6221" w:rsidP="00523AA4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sz w:val="20"/>
                <w:szCs w:val="20"/>
              </w:rPr>
              <w:t>Produkti učenika,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sz w:val="20"/>
                <w:szCs w:val="20"/>
              </w:rPr>
              <w:t xml:space="preserve">posmatranje, analiza, estetsko procjenjivanje 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sz w:val="20"/>
                <w:szCs w:val="20"/>
              </w:rPr>
              <w:t>grupno izglanje, prezentovanje radova</w:t>
            </w:r>
          </w:p>
        </w:tc>
      </w:tr>
      <w:tr w:rsidR="00DA6221" w:rsidRPr="00104731" w:rsidTr="00523AA4">
        <w:trPr>
          <w:trHeight w:val="647"/>
        </w:trPr>
        <w:tc>
          <w:tcPr>
            <w:tcW w:w="923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noProof/>
                <w:sz w:val="20"/>
                <w:szCs w:val="20"/>
              </w:rPr>
              <w:t>19-20</w:t>
            </w:r>
          </w:p>
        </w:tc>
        <w:tc>
          <w:tcPr>
            <w:tcW w:w="1800" w:type="dxa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noProof/>
                <w:sz w:val="20"/>
                <w:szCs w:val="20"/>
              </w:rPr>
              <w:t>Oblik i cjelina</w:t>
            </w:r>
          </w:p>
        </w:tc>
        <w:tc>
          <w:tcPr>
            <w:tcW w:w="1170" w:type="dxa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obrada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</w:tr>
      <w:tr w:rsidR="00DA6221" w:rsidRPr="00104731" w:rsidTr="00523AA4">
        <w:trPr>
          <w:trHeight w:val="676"/>
        </w:trPr>
        <w:tc>
          <w:tcPr>
            <w:tcW w:w="923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noProof/>
                <w:sz w:val="20"/>
                <w:szCs w:val="20"/>
              </w:rPr>
              <w:t>21-22</w:t>
            </w:r>
          </w:p>
        </w:tc>
        <w:tc>
          <w:tcPr>
            <w:tcW w:w="1800" w:type="dxa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noProof/>
                <w:sz w:val="20"/>
                <w:szCs w:val="20"/>
              </w:rPr>
              <w:t>Oblik i cjelina</w:t>
            </w:r>
          </w:p>
        </w:tc>
        <w:tc>
          <w:tcPr>
            <w:tcW w:w="1170" w:type="dxa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obrada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2212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</w:tr>
      <w:tr w:rsidR="00DA6221" w:rsidRPr="00104731" w:rsidTr="00523AA4">
        <w:trPr>
          <w:trHeight w:val="647"/>
        </w:trPr>
        <w:tc>
          <w:tcPr>
            <w:tcW w:w="923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5935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  <w:tc>
          <w:tcPr>
            <w:tcW w:w="810" w:type="dxa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noProof/>
                <w:sz w:val="20"/>
                <w:szCs w:val="20"/>
              </w:rPr>
              <w:t>23-24</w:t>
            </w:r>
          </w:p>
        </w:tc>
        <w:tc>
          <w:tcPr>
            <w:tcW w:w="1800" w:type="dxa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/>
                <w:sz w:val="20"/>
                <w:szCs w:val="20"/>
              </w:rPr>
              <w:t>Oblik i cjelina</w:t>
            </w:r>
          </w:p>
        </w:tc>
        <w:tc>
          <w:tcPr>
            <w:tcW w:w="1170" w:type="dxa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obrada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vježbanje</w:t>
            </w:r>
          </w:p>
        </w:tc>
        <w:tc>
          <w:tcPr>
            <w:tcW w:w="1720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2212" w:type="dxa"/>
            <w:vMerge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</w:tr>
      <w:tr w:rsidR="00DA6221" w:rsidRPr="00104731" w:rsidTr="00523AA4">
        <w:trPr>
          <w:trHeight w:val="647"/>
        </w:trPr>
        <w:tc>
          <w:tcPr>
            <w:tcW w:w="14570" w:type="dxa"/>
            <w:gridSpan w:val="7"/>
          </w:tcPr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EVALUACIJA KVALITETA ISPLANIRANOG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  <w:r w:rsidRPr="00104731">
              <w:rPr>
                <w:rFonts w:ascii="Arial Narrow" w:hAnsi="Arial Narrow" w:cs="Times New Roman"/>
                <w:noProof/>
                <w:sz w:val="20"/>
                <w:szCs w:val="20"/>
              </w:rPr>
              <w:t>___________________________________________________________________________________________________________________________________________________________</w:t>
            </w: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  <w:p w:rsidR="00DA6221" w:rsidRPr="00104731" w:rsidRDefault="00DA6221" w:rsidP="00523AA4">
            <w:pPr>
              <w:rPr>
                <w:rFonts w:ascii="Arial Narrow" w:hAnsi="Arial Narrow" w:cs="Times New Roman"/>
                <w:noProof/>
                <w:sz w:val="20"/>
                <w:szCs w:val="20"/>
              </w:rPr>
            </w:pPr>
          </w:p>
        </w:tc>
      </w:tr>
    </w:tbl>
    <w:p w:rsidR="00DA6221" w:rsidRPr="00104731" w:rsidRDefault="00DA6221" w:rsidP="00DA6221">
      <w:pPr>
        <w:spacing w:before="0" w:after="20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:rsidR="00DA6221" w:rsidRPr="00104731" w:rsidRDefault="00DA6221" w:rsidP="00DA6221">
      <w:pPr>
        <w:spacing w:before="0" w:after="200" w:line="276" w:lineRule="auto"/>
        <w:rPr>
          <w:rFonts w:ascii="Arial Narrow" w:eastAsia="Times New Roman" w:hAnsi="Arial Narrow" w:cs="Times New Roman"/>
          <w:noProof/>
          <w:sz w:val="20"/>
          <w:szCs w:val="20"/>
        </w:rPr>
      </w:pPr>
    </w:p>
    <w:p w:rsidR="00DA6221" w:rsidRPr="00104731" w:rsidRDefault="00DA6221" w:rsidP="00DA6221">
      <w:pPr>
        <w:spacing w:before="0" w:after="20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:rsidR="00DA6221" w:rsidRDefault="00DA6221" w:rsidP="00DA6221"/>
    <w:p w:rsidR="00771BD9" w:rsidRDefault="00771BD9"/>
    <w:sectPr w:rsidR="00771BD9" w:rsidSect="0015008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221"/>
    <w:rsid w:val="001E7F2D"/>
    <w:rsid w:val="00771BD9"/>
    <w:rsid w:val="00C640EB"/>
    <w:rsid w:val="00DA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3C7DF3-B40B-40CC-84D7-6ABD11D6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2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A6221"/>
    <w:pPr>
      <w:spacing w:before="0" w:after="0" w:line="240" w:lineRule="auto"/>
    </w:pPr>
    <w:rPr>
      <w:rFonts w:ascii="Calibri" w:eastAsia="Times New Roman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A622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2019-11-04T09:49:00Z</dcterms:created>
  <dcterms:modified xsi:type="dcterms:W3CDTF">2020-08-24T16:45:00Z</dcterms:modified>
</cp:coreProperties>
</file>